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Fonts w:hint="eastAsia" w:ascii="微软雅黑" w:hAnsi="微软雅黑" w:eastAsia="微软雅黑" w:cs="微软雅黑"/>
          <w:b/>
          <w:i w:val="0"/>
          <w:caps w:val="0"/>
          <w:color w:val="1F5781"/>
          <w:spacing w:val="0"/>
          <w:sz w:val="35"/>
          <w:szCs w:val="35"/>
          <w:shd w:val="clear" w:fill="FFFFFF"/>
        </w:rPr>
        <w:t>中国共产党章程</w:t>
      </w:r>
      <w:r>
        <w:rPr>
          <w:rStyle w:val="7"/>
          <w:rFonts w:hint="eastAsia" w:ascii="微软雅黑" w:hAnsi="微软雅黑" w:eastAsia="微软雅黑" w:cs="微软雅黑"/>
          <w:b/>
          <w:i w:val="0"/>
          <w:caps w:val="0"/>
          <w:color w:val="000000"/>
          <w:spacing w:val="0"/>
          <w:sz w:val="25"/>
          <w:szCs w:val="25"/>
          <w:shd w:val="clear" w:fill="FFFFFF"/>
        </w:rPr>
        <w:br w:type="textWrapping"/>
      </w:r>
      <w:r>
        <w:rPr>
          <w:rStyle w:val="7"/>
          <w:rFonts w:hint="eastAsia" w:ascii="微软雅黑" w:hAnsi="微软雅黑" w:eastAsia="微软雅黑" w:cs="微软雅黑"/>
          <w:b/>
          <w:i w:val="0"/>
          <w:caps w:val="0"/>
          <w:color w:val="000000"/>
          <w:spacing w:val="0"/>
          <w:sz w:val="25"/>
          <w:szCs w:val="25"/>
          <w:shd w:val="clear" w:fill="FFFFFF"/>
        </w:rPr>
        <w:t>（中国共产党第十九次全国代表大会部分修改，2017年10月24日通过）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总纲</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中国共产党以马克思列宁主义、毛泽东思想、邓小平理论、“三个代表”重要思想、科学发展观、习近平新时代中国特色社会主义思想作为自己的行动指南。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w:t>
      </w:r>
      <w:bookmarkStart w:id="0" w:name="_GoBack"/>
      <w:bookmarkEnd w:id="0"/>
      <w:r>
        <w:rPr>
          <w:rFonts w:hint="eastAsia" w:ascii="微软雅黑" w:hAnsi="微软雅黑" w:eastAsia="微软雅黑" w:cs="微软雅黑"/>
          <w:i w:val="0"/>
          <w:caps w:val="0"/>
          <w:color w:val="000000"/>
          <w:spacing w:val="0"/>
          <w:sz w:val="25"/>
          <w:szCs w:val="25"/>
          <w:shd w:val="clear" w:fill="FFFFFF"/>
        </w:rPr>
        <w:t>在新的历史条件下的继承和发展，是马克思主义在中国发展的新阶段，是当代中国的马克思主义，是中国共产党集体智慧的结晶，引导着我国社会主义现代化事业不断前进。</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第一章　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第二条　中国共产党党员是中国工人阶级的有共产主义觉悟的先锋战士。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中国共产党党员必须全心全意为人民服务，不惜牺牲个人的一切，为实现共产主义奋斗终身。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中国共产党党员永远是劳动人民的普通一员。除了法律和政策规定范围内的个人利益和工作职权以外，所有共产党员都不得谋求任何私利和特权。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第三条　党员必须履行下列义务：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（三）坚持党和人民的利益高于一切，个人利益服从党和人民的利益，吃苦在前，享受在后，克己奉公，多做贡献。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（四）自觉遵守党的纪律，首先是党的政治纪律和政治规矩，模范遵守国家的法律法规，严格保守党和国家的秘密，执行党的决定，服从组织分配，积极完成党的任务。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（五）维护党的团结和统一，对党忠诚老实，言行一致，坚决反对一切派别组织和小集团活动，反对阳奉阴违的两面派行为和一切阴谋诡计。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（六）切实开展批评和自我批评，勇于揭露和纠正违反党的原则的言行和工作中的缺点、错误，坚决同消极腐败现象作斗争。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（七）密切联系群众，向群众宣传党的主张，遇事同群众商量，及时向党反映群众的意见和要求，维护群众的正当利益。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第四条　党员享有下列权利：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（一）参加党的有关会议，阅读党的有关文件，接受党的教育和培训。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（二）在党的会议上和党报党刊上，参加关于党的政策问题的讨论。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（三）对党的工作提出建议和倡议。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（五）行使表决权、选举权，有被选举权。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（六）在党组织讨论决定对党员的党纪处分或作出鉴定时，本人有权参加和进行申辩，其他党员可以为他作证和辩护。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（七）对党的决议和政策如有不同意见，在坚决执行的前提下，可以声明保留，并且可以把自己的意见向党的上级组织直至中央提出。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（八）向党的上级组织直至中央提出请求、申诉和控告，并要求有关组织给以负责的答复。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党的任何一级组织直至中央都无权剥夺党员的上述权利。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第五条　发展党员，必须把政治标准放在首位，经过党的支部，坚持个别吸收的原则。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申请入党的人，要填写入党志愿书，要有两名正式党员作介绍人，要经过支部大会通过和上级党组织批准，并且经过预备期的考察，才能成为正式党员。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介绍人要认真了解申请人的思想、品质、经历和工作表现，向他解释党的纲领和党的章程，说明党员的条件、义务和权利，并向党组织作出负责的报告。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党的支部委员会对申请入党的人，要注意征求党内外有关群众的意见，进行严格的审查，认为合格后再提交支部大会讨论。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上级党组织在批准申请人入党以前，要派人同他谈话，作进一步的了解，并帮助他提高对党的认识。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在特殊情况下，党的中央和省、自治区、直辖市委员会可以直接接收党员。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第七条　预备党员的预备期为一年。党组织对预备党员应当认真教育和考察。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预备党员的义务同正式党员一样。预备党员的权利，除了没有表决权、选举权和被选举权以外，也同正式党员一样。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预备党员的预备期，从支部大会通过他为预备党员之日算起。党员的党龄，从预备期满转为正式党员之日算起。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第九条　党员有退党的自由。党员要求退党，应当经支部大会讨论后宣布除名，并报上级党组织备案。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第二章　党的组织制度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第十条　党是根据自己的纲领和章程，按照民主集中制组织起来的统一整体。党的民主集中制的基本原则是：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（一）党员个人服从党的组织，少数服从多数，下级组织服从上级组织，全党各个组织和全体党员服从党的全国代表大会和中央委员会。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（二）党的各级领导机关，除它们派出的代表机关和在非党组织中的党组外，都由选举产生。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（六）党禁止任何形式的个人崇拜。要保证党的领导人的活动处于党和人民的监督之下，同时维护一切代表党和人民利益的领导人的威信。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党的各级代表大会代表实行任期制。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第十二条　党的中央和地方各级委员会在必要时召集代表会议，讨论和决定需要及时解决的重大问题。代表会议代表的名额和产生办法，由召集代表会议的委员会决定。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第十三条　凡是成立党的新组织，或是撤销党的原有组织，必须由上级党组织决定。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在党的地方各级代表大会和基层代表大会闭会期间，上级党的组织认为有必要时，可以调动或者指派下级党组织的负责人。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党的中央和地方各级委员会可以派出代表机关。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第十四条　党的中央和省、自治区、直辖市委员会实行巡视制度，在一届任期内，对所管理的地方、部门、企事业单位党组织实现巡视全覆盖。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中央有关部委和国家机关部门党组（党委）根据工作需要，开展巡视工作。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党的市（地、州、盟）和县（市、区、旗）委员会建立巡察制度。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第十六条　有关全国性的重大政策问题，只有党中央有权作出决定，各部门、各地方的党组织可以向中央提出建议，但不得擅自作出决定和对外发表主张。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党的各级组织的报刊和其他宣传工具，必须宣传党的路线、方针、政策和决议。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第三章　党的中央组织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全国代表大会代表的名额和选举办法，由中央委员会决定。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第二十条　党的全国代表大会的职权是：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（一）听取和审查中央委员会的报告；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（二）审查中央纪律检查委员会的报告；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（三）讨论并决定党的重大问题；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（四）修改党的章程；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（五）选举中央委员会；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（六）选举中央纪律检查委员会。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中央委员会全体会议由中央政治局召集，每年至少举行一次。中央政治局向中央委员会全体会议报告工作，接受监督。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在全国代表大会闭会期间，中央委员会执行全国代表大会的决议，领导党的全部工作，对外代表中国共产党。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第二十三条　党的中央政治局、中央政治局常务委员会和中央委员会总书记，由中央委员会全体会议选举。中央委员会总书记必须从中央政治局常务委员会委员中产生。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中央政治局和它的常务委员会在中央委员会全体会议闭会期间，行使中央委员会的职权。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中央书记处是中央政治局和它的常务委员会的办事机构；成员由中央政治局常务委员会提名，中央委员会全体会议通过。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中央委员会总书记负责召集中央政治局会议和中央政治局常务委员会会议，并主持中央书记处的工作。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党的中央军事委员会组成人员由中央委员会决定，中央军事委员会实行主席负责制。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第二十四条　中国人民解放军的党组织，根据中央委员会的指示进行工作。中央军事委员会负责军队中党的工作和政治工作，对军队中党的组织体制和机构作出规定。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第四章　党的地方组织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第二十五条　党的省、自治区、直辖市的代表大会，设区的市和自治州的代表大会，县（旗）、自治县、不设区的市和市辖区的代表大会，每五年举行一次。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党的地方各级代表大会由同级党的委员会召集。在特殊情况下，经上一级委员会批准，可以提前或延期举行。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党的地方各级代表大会代表的名额和选举办法，由同级党的委员会决定，并报上一级党的委员会批准。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第二十六条　党的地方各级代表大会的职权是：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（一）听取和审查同级委员会的报告；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（二）审查同级纪律检查委员会的报告；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（三）讨论本地区范围内的重大问题并作出决议；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（四）选举同级党的委员会，选举同级党的纪律检查委员会。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第二十七条　党的省、自治区、直辖市、设区的市和自治州的委员会，每届任期五年。这些委员会的委员和候补委员必须有五年以上的党龄。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党的县（旗）、自治县、不设区的市和市辖区的委员会，每届任期五年。这些委员会的委员和候补委员必须有三年以上的党龄。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党的地方各级代表大会如提前或延期举行，由它选举的委员会的任期相应地改变。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党的地方各级委员会的委员和候补委员的名额，分别由上一级委员会决定。党的地方各级委员会委员出缺，由候补委员按照得票多少依次递补。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党的地方各级委员会全体会议，每年至少召开两次。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党的地方各级委员会在代表大会闭会期间，执行上级党组织的指示和同级党代表大会的决议，领导本地方的工作，定期向上级党的委员会报告工作。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党的地方各级委员会的常务委员会定期向委员会全体会议报告工作，接受监督。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第五章　党的基层组织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第三十条　企业、农村、机关、学校、科研院所、街道社区、社会组织、人民解放军连队和其他基层单位，凡是有正式党员三人以上的，都应当成立党的基层组织。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第三十一条　党的基层委员会、总支部委员会、支部委员会每届任期三年至五年。基层委员会、总支部委员会、支部委员会的书记、副书记选举产生后，应报上级党组织批准。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第三十二条　党的基层组织是党在社会基层组织中的战斗堡垒，是党的全部工作和战斗力的基础。它的基本任务是：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（四）密切联系群众，经常了解群众对党员、党的工作的批评和意见，维护群众的正当权利和利益，做好群众的思想政治工作。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（五）充分发挥党员和群众的积极性创造性，发现、培养和推荐他们中间的优秀人才，鼓励和支持他们在改革开放和社会主义现代化建设中贡献自己的聪明才智。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（六）对要求入党的积极分子进行教育和培养，做好经常性的发展党员工作，重视在生产、工作第一线和青年中发展党员。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（七）监督党员干部和其他任何工作人员严格遵守国家法律法规，严格遵守国家的财政经济法规和人事制度，不得侵占国家、集体和群众的利益。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（八）教育党员和群众自觉抵制不良倾向，坚决同各种违纪违法行为作斗争。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第三十三条　街道、乡、镇党的基层委员会和村、社区党组织，领导本地区的工作和基层社会治理，支持和保证行政组织、经济组织和群众自治组织充分行使职权。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社会组织中党的基层组织，宣传和执行党的路线、方针、政策，领导工会、共青团等群团组织，教育管理党员，引领服务群众，推动事业发展。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各级党和国家机关中党的基层组织，协助行政负责人完成任务，改进工作，对包括行政负责人在内的每个党员进行教育、管理、监督，不领导本单位的业务工作。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第三十四条　党支部是党的基础组织，担负直接教育党员、管理党员、监督党员和组织群众、宣传群众、凝聚群众、服务群众的职责。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第六章　党的干部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党重视教育、培训、选拔、考核和监督干部，特别是培养、选拔优秀年轻干部。积极推进干部制度改革。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党重视培养、选拔女干部和少数民族干部。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第三十六条　党的各级领导干部必须信念坚定、为民服务、勤政务实、敢于担当、清正廉洁，模范地履行本章程第三条所规定的党员的各项义务，并且必须具备以下的基本条件：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（三）坚持解放思想，实事求是，与时俱进，开拓创新，认真调查研究，能够把党的方针、政策同本地区、本部门的实际相结合，卓有成效地开展工作，讲实话，办实事，求实效。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（四）有强烈的革命事业心和政治责任感，有实践经验，有胜任领导工作的组织能力、文化水平和专业知识。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（六）坚持和维护党的民主集中制，有民主作风，有全局观念，善于团结同志，包括团结同自己有不同意见的同志一道工作。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第三十七条　党员干部要善于同党外干部合作共事，尊重他们，虚心学习他们的长处。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党的各级组织要善于发现和推荐有真才实学的党外干部担任领导工作，保证他们有职有权，充分发挥他们的作用。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第三十八条　党的各级领导干部，无论是由民主选举产生的，或是由领导机关任命的，他们的职务都不是终身的，都可以变动或解除。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年龄和健康状况不适宜于继续担任工作的干部，应当按照国家的规定退、离休。</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第七章　党的纪律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第四十条　党的纪律主要包括政治纪律、组织纪律、廉洁纪律、群众纪律、工作纪律、生活纪律。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党内严格禁止用违反党章和国家法律的手段对待党员，严格禁止打击报复和诬告陷害。违反这些规定的组织或个人必须受到党的纪律和国家法律的追究。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第四十一条　对党员的纪律处分有五种：警告、严重警告、撤销党内职务、留党察看、开除党籍。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留党察看最长不超过两年。党员在留党察看期间没有表决权、选举权和被选举权。党员经过留党察看，确已改正错误的，应当恢复其党员的权利；坚持错误不改的，应当开除党籍。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开除党籍是党内的最高处分。各级党组织在决定或批准开除党员党籍的时候，应当全面研究有关的材料和意见，采取十分慎重的态度。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严重触犯刑律的中央委员会委员、候补委员，由中央政治局决定开除其党籍；严重触犯刑律的地方各级委员会委员、候补委员，由同级委员会常务委员会决定开除其党籍。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第四十四条　党组织如果在维护党的纪律方面失职，必须问责。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第八章　党的纪律检查机关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党的各级纪律检查委员会每届任期和同级党的委员会相同。</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第九章　党组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第四十九条　党组的成员，由批准成立党组的党组织决定。党组设书记，必要时还可以设副书记。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党组必须服从批准它成立的党组织领导。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第五十条　对下属单位实行集中统一领导的国家工作部门可以建立党委，党委的产生办法、职权和工作任务，由中央另行规定。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第十章　党和共产主义青年团的关系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团的县级和县级以下各级委员会书记，企业事业单位的团委员会书记，是党员的，可以列席同级党的委员会和常务委员会的会议。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第十一章　党徽党旗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第五十三条　中国共产党党徽为镰刀和锤头组成的图案。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第五十四条　中国共产党党旗为旗面缀有金黄色党徽图案的红旗。</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第五十五条　中国共产党的党徽党旗是中国共产党的象征和标志。党的各级组织和每一个党员都要维护党徽党旗的尊严。要按照规定制作和使用党徽党旗。</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57D99"/>
    <w:rsid w:val="1A561E4C"/>
    <w:rsid w:val="7A75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2018-10-11T02:31:00Z</dcterms:created>
  <dc:creator>all i have</dc:creator>
  <cp:lastModifiedBy>all i have</cp:lastModifiedBy>
  <cp:lastPrinted>2018-10-11T07:11:54Z</cp:lastPrinted>
  <dcterms:modified xsi:type="dcterms:W3CDTF">2018-10-11T07:12:17Z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